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62E882" w14:textId="251E0391" w:rsidR="000F7C90" w:rsidRPr="000F7C90" w:rsidRDefault="000F7C90" w:rsidP="000F7C90">
      <w:pPr>
        <w:widowControl/>
        <w:jc w:val="center"/>
        <w:rPr>
          <w:rFonts w:ascii="黑体" w:eastAsia="黑体" w:hAnsi="Calibri" w:cs="Calibri"/>
          <w:b/>
          <w:bCs/>
          <w:kern w:val="0"/>
          <w:sz w:val="32"/>
          <w:szCs w:val="32"/>
        </w:rPr>
      </w:pPr>
      <w:r w:rsidRPr="000F7C90">
        <w:rPr>
          <w:rFonts w:ascii="黑体" w:eastAsia="黑体" w:hAnsi="Calibri" w:cs="Calibri" w:hint="eastAsia"/>
          <w:b/>
          <w:bCs/>
          <w:kern w:val="0"/>
          <w:sz w:val="32"/>
          <w:szCs w:val="32"/>
        </w:rPr>
        <w:t>关于《深圳市建筑设计规则》（修订稿）的</w:t>
      </w:r>
      <w:r w:rsidR="00CC2963">
        <w:rPr>
          <w:rFonts w:ascii="黑体" w:eastAsia="黑体" w:hAnsi="Calibri" w:cs="Calibri" w:hint="eastAsia"/>
          <w:b/>
          <w:bCs/>
          <w:kern w:val="0"/>
          <w:sz w:val="32"/>
          <w:szCs w:val="32"/>
        </w:rPr>
        <w:t>政策解读</w:t>
      </w:r>
      <w:bookmarkStart w:id="0" w:name="_GoBack"/>
      <w:bookmarkEnd w:id="0"/>
    </w:p>
    <w:p w14:paraId="357EC4EE" w14:textId="77777777" w:rsidR="000F7C90" w:rsidRPr="000F7C90" w:rsidRDefault="000F7C90" w:rsidP="000F7C90">
      <w:pPr>
        <w:widowControl/>
        <w:jc w:val="center"/>
        <w:rPr>
          <w:rFonts w:ascii="仿宋" w:eastAsia="宋体" w:hAnsi="仿宋" w:cs="Calibri"/>
          <w:b/>
          <w:bCs/>
          <w:kern w:val="0"/>
          <w:sz w:val="32"/>
          <w:szCs w:val="32"/>
        </w:rPr>
      </w:pPr>
    </w:p>
    <w:p w14:paraId="5B55A20B" w14:textId="77777777" w:rsidR="000F7C90" w:rsidRPr="000F7C90" w:rsidRDefault="000F7C90" w:rsidP="000F7C90">
      <w:pPr>
        <w:widowControl/>
        <w:ind w:firstLine="645"/>
        <w:rPr>
          <w:rFonts w:ascii="仿宋" w:eastAsia="宋体" w:hAnsi="仿宋" w:cs="Calibri"/>
          <w:kern w:val="0"/>
          <w:sz w:val="32"/>
          <w:szCs w:val="32"/>
        </w:rPr>
      </w:pP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为提升城市建设品质，繁荣建筑创作，进一步规范建筑设计管理，我委对现行《深圳市建筑设计规则》（深规土〔</w:t>
      </w:r>
      <w:r w:rsidRPr="000F7C90">
        <w:rPr>
          <w:rFonts w:ascii="仿宋" w:eastAsia="宋体" w:hAnsi="仿宋" w:cs="Calibri"/>
          <w:kern w:val="0"/>
          <w:sz w:val="32"/>
          <w:szCs w:val="32"/>
        </w:rPr>
        <w:t>2015</w:t>
      </w: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〕</w:t>
      </w:r>
      <w:r w:rsidRPr="000F7C90">
        <w:rPr>
          <w:rFonts w:ascii="仿宋" w:eastAsia="宋体" w:hAnsi="仿宋" w:cs="Calibri"/>
          <w:kern w:val="0"/>
          <w:sz w:val="32"/>
          <w:szCs w:val="32"/>
        </w:rPr>
        <w:t xml:space="preserve">757 </w:t>
      </w: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号）进行修订完善，起草了《深圳市建筑设计规则（修订稿）》（以下简称《规则（修订稿）》），现就主要修订内容说明如下：</w:t>
      </w:r>
    </w:p>
    <w:p w14:paraId="7F367A0D" w14:textId="77777777" w:rsidR="000F7C90" w:rsidRPr="000F7C90" w:rsidRDefault="000F7C90" w:rsidP="000F7C90">
      <w:pPr>
        <w:keepNext/>
        <w:widowControl/>
        <w:spacing w:line="360" w:lineRule="auto"/>
        <w:outlineLvl w:val="0"/>
        <w:rPr>
          <w:rFonts w:ascii="仿宋" w:eastAsia="宋体" w:hAnsi="仿宋" w:cs="Calibri"/>
          <w:b/>
          <w:bCs/>
          <w:kern w:val="36"/>
          <w:sz w:val="32"/>
          <w:szCs w:val="32"/>
        </w:rPr>
      </w:pPr>
      <w:r w:rsidRPr="000F7C90">
        <w:rPr>
          <w:rFonts w:ascii="仿宋" w:eastAsia="宋体" w:hAnsi="仿宋" w:cs="Calibri" w:hint="eastAsia"/>
          <w:b/>
          <w:bCs/>
          <w:kern w:val="36"/>
          <w:sz w:val="32"/>
          <w:szCs w:val="32"/>
        </w:rPr>
        <w:t>一、起草背景</w:t>
      </w:r>
    </w:p>
    <w:p w14:paraId="46C3F0E2" w14:textId="535D4F86" w:rsidR="000F7C90" w:rsidRPr="000F7C90" w:rsidRDefault="000F7C90" w:rsidP="009B7827">
      <w:pPr>
        <w:widowControl/>
        <w:ind w:firstLine="645"/>
        <w:rPr>
          <w:rFonts w:ascii="仿宋_GB2312" w:eastAsia="仿宋_GB2312" w:hAnsi="Calibri" w:cs="Calibri"/>
          <w:kern w:val="0"/>
          <w:sz w:val="32"/>
          <w:szCs w:val="32"/>
        </w:rPr>
      </w:pP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《深圳市建筑设计规则》自</w:t>
      </w:r>
      <w:r w:rsidRPr="000F7C90">
        <w:rPr>
          <w:rFonts w:ascii="仿宋" w:eastAsia="宋体" w:hAnsi="仿宋" w:cs="Calibri"/>
          <w:kern w:val="0"/>
          <w:sz w:val="32"/>
          <w:szCs w:val="32"/>
        </w:rPr>
        <w:t>2014</w:t>
      </w: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年</w:t>
      </w:r>
      <w:r w:rsidRPr="000F7C90">
        <w:rPr>
          <w:rFonts w:ascii="仿宋" w:eastAsia="宋体" w:hAnsi="仿宋" w:cs="Calibri"/>
          <w:kern w:val="0"/>
          <w:sz w:val="32"/>
          <w:szCs w:val="32"/>
        </w:rPr>
        <w:t>8</w:t>
      </w: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月施行以来，对加强我市建筑设计规范管理，促进公平竞争的市场环境起到了重要作用</w:t>
      </w:r>
      <w:r w:rsidRPr="005E2F54">
        <w:rPr>
          <w:rFonts w:ascii="仿宋" w:eastAsia="宋体" w:hAnsi="仿宋" w:cs="Calibri" w:hint="eastAsia"/>
          <w:kern w:val="0"/>
          <w:sz w:val="32"/>
          <w:szCs w:val="32"/>
        </w:rPr>
        <w:t>。</w:t>
      </w: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现行《深圳市建筑设计规则》将于</w:t>
      </w:r>
      <w:r w:rsidRPr="000F7C90">
        <w:rPr>
          <w:rFonts w:ascii="仿宋" w:eastAsia="宋体" w:hAnsi="仿宋" w:cs="Calibri"/>
          <w:kern w:val="0"/>
          <w:sz w:val="32"/>
          <w:szCs w:val="32"/>
        </w:rPr>
        <w:t>2018</w:t>
      </w: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年</w:t>
      </w:r>
      <w:r w:rsidRPr="000F7C90">
        <w:rPr>
          <w:rFonts w:ascii="仿宋" w:eastAsia="宋体" w:hAnsi="仿宋" w:cs="Calibri"/>
          <w:kern w:val="0"/>
          <w:sz w:val="32"/>
          <w:szCs w:val="32"/>
        </w:rPr>
        <w:t>12</w:t>
      </w: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月</w:t>
      </w:r>
      <w:r w:rsidRPr="000F7C90">
        <w:rPr>
          <w:rFonts w:ascii="仿宋" w:eastAsia="宋体" w:hAnsi="仿宋" w:cs="Calibri"/>
          <w:kern w:val="0"/>
          <w:sz w:val="32"/>
          <w:szCs w:val="32"/>
        </w:rPr>
        <w:t>18</w:t>
      </w: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日到期失效。</w:t>
      </w:r>
      <w:r w:rsidRPr="005E2F54">
        <w:rPr>
          <w:rFonts w:ascii="仿宋" w:eastAsia="宋体" w:hAnsi="仿宋" w:cs="Calibri" w:hint="eastAsia"/>
          <w:kern w:val="0"/>
          <w:sz w:val="32"/>
          <w:szCs w:val="32"/>
        </w:rPr>
        <w:t>为进一步完善《规则》，使其更趋合理、便于操作，适应不断变化的发展要求，我处适时启动《规则》修订工作。</w:t>
      </w:r>
    </w:p>
    <w:p w14:paraId="65FCE3F8" w14:textId="77777777" w:rsidR="000F7C90" w:rsidRPr="000F7C90" w:rsidRDefault="000F7C90" w:rsidP="000F7C90">
      <w:pPr>
        <w:keepNext/>
        <w:widowControl/>
        <w:spacing w:line="360" w:lineRule="auto"/>
        <w:outlineLvl w:val="0"/>
        <w:rPr>
          <w:rFonts w:ascii="仿宋" w:eastAsia="宋体" w:hAnsi="仿宋" w:cs="Calibri"/>
          <w:b/>
          <w:bCs/>
          <w:kern w:val="36"/>
          <w:sz w:val="32"/>
          <w:szCs w:val="32"/>
        </w:rPr>
      </w:pPr>
      <w:r w:rsidRPr="000F7C90">
        <w:rPr>
          <w:rFonts w:ascii="仿宋" w:eastAsia="宋体" w:hAnsi="仿宋" w:cs="Calibri" w:hint="eastAsia"/>
          <w:b/>
          <w:bCs/>
          <w:kern w:val="36"/>
          <w:sz w:val="32"/>
          <w:szCs w:val="32"/>
        </w:rPr>
        <w:t>二、编写过程</w:t>
      </w:r>
    </w:p>
    <w:p w14:paraId="31C28114" w14:textId="2E8C2483" w:rsidR="000F7C90" w:rsidRPr="000F7C90" w:rsidRDefault="00C20779" w:rsidP="000F7C90">
      <w:pPr>
        <w:widowControl/>
        <w:ind w:firstLine="645"/>
        <w:rPr>
          <w:rFonts w:ascii="仿宋" w:eastAsia="宋体" w:hAnsi="仿宋" w:cs="Calibri"/>
          <w:kern w:val="0"/>
          <w:sz w:val="32"/>
          <w:szCs w:val="32"/>
        </w:rPr>
      </w:pPr>
      <w:r>
        <w:rPr>
          <w:rFonts w:ascii="仿宋" w:eastAsia="宋体" w:hAnsi="仿宋" w:cs="Calibri" w:hint="eastAsia"/>
          <w:kern w:val="0"/>
          <w:sz w:val="32"/>
          <w:szCs w:val="32"/>
        </w:rPr>
        <w:t>在</w:t>
      </w: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《规则（修订稿）》</w:t>
      </w:r>
      <w:r w:rsidR="000F7C90" w:rsidRPr="000F7C90">
        <w:rPr>
          <w:rFonts w:ascii="仿宋" w:eastAsia="宋体" w:hAnsi="仿宋" w:cs="Calibri" w:hint="eastAsia"/>
          <w:kern w:val="0"/>
          <w:sz w:val="32"/>
          <w:szCs w:val="32"/>
        </w:rPr>
        <w:t>编写过程中</w:t>
      </w:r>
      <w:r>
        <w:rPr>
          <w:rFonts w:ascii="仿宋" w:eastAsia="宋体" w:hAnsi="仿宋" w:cs="Calibri" w:hint="eastAsia"/>
          <w:kern w:val="0"/>
          <w:sz w:val="32"/>
          <w:szCs w:val="32"/>
        </w:rPr>
        <w:t>，我委</w:t>
      </w:r>
      <w:r w:rsidR="000F7C90" w:rsidRPr="000F7C90">
        <w:rPr>
          <w:rFonts w:ascii="仿宋" w:eastAsia="宋体" w:hAnsi="仿宋" w:cs="Calibri" w:hint="eastAsia"/>
          <w:kern w:val="0"/>
          <w:sz w:val="32"/>
          <w:szCs w:val="32"/>
        </w:rPr>
        <w:t>邀请了《规则》原编写单位、工作小组成员等参加修订研讨工作</w:t>
      </w:r>
      <w:r w:rsidR="00CE7172">
        <w:rPr>
          <w:rFonts w:ascii="仿宋" w:eastAsia="宋体" w:hAnsi="仿宋" w:cs="Calibri" w:hint="eastAsia"/>
          <w:kern w:val="0"/>
          <w:sz w:val="32"/>
          <w:szCs w:val="32"/>
        </w:rPr>
        <w:t>，并</w:t>
      </w:r>
      <w:r w:rsidR="00D0276F">
        <w:rPr>
          <w:rFonts w:ascii="仿宋" w:eastAsia="宋体" w:hAnsi="仿宋" w:cs="Calibri" w:hint="eastAsia"/>
          <w:kern w:val="0"/>
          <w:sz w:val="32"/>
          <w:szCs w:val="32"/>
        </w:rPr>
        <w:t>就工业</w:t>
      </w:r>
      <w:r w:rsidR="00CE7172">
        <w:rPr>
          <w:rFonts w:ascii="仿宋" w:eastAsia="宋体" w:hAnsi="仿宋" w:cs="Calibri" w:hint="eastAsia"/>
          <w:kern w:val="0"/>
          <w:sz w:val="32"/>
          <w:szCs w:val="32"/>
        </w:rPr>
        <w:t>建筑设计管理课题开展专题研究，组织多场管理局、测绘大队，设计院各方代表参加的研讨会，收集整理了近期房地产调控、建筑设计管理相关政策文件。</w:t>
      </w:r>
      <w:r w:rsidR="00CE7172" w:rsidRPr="005E2F54">
        <w:rPr>
          <w:rFonts w:ascii="仿宋" w:eastAsia="宋体" w:hAnsi="仿宋" w:cs="Calibri" w:hint="eastAsia"/>
          <w:kern w:val="0"/>
          <w:sz w:val="32"/>
          <w:szCs w:val="32"/>
        </w:rPr>
        <w:t>经反复集中讨论，</w:t>
      </w:r>
      <w:r w:rsidR="00CE7172" w:rsidRPr="000F7C90">
        <w:rPr>
          <w:rFonts w:ascii="仿宋" w:eastAsia="宋体" w:hAnsi="仿宋" w:cs="Calibri" w:hint="eastAsia"/>
          <w:kern w:val="0"/>
          <w:sz w:val="32"/>
          <w:szCs w:val="32"/>
        </w:rPr>
        <w:t>完成了《规则（修订稿）》</w:t>
      </w:r>
      <w:r w:rsidR="00CE7172">
        <w:rPr>
          <w:rFonts w:ascii="仿宋" w:eastAsia="宋体" w:hAnsi="仿宋" w:cs="Calibri" w:hint="eastAsia"/>
          <w:kern w:val="0"/>
          <w:sz w:val="32"/>
          <w:szCs w:val="32"/>
        </w:rPr>
        <w:t>草稿。</w:t>
      </w:r>
      <w:r w:rsidR="000F7C90" w:rsidRPr="000F7C90">
        <w:rPr>
          <w:rFonts w:ascii="仿宋" w:eastAsia="宋体" w:hAnsi="仿宋" w:cs="Calibri" w:hint="eastAsia"/>
          <w:kern w:val="0"/>
          <w:sz w:val="32"/>
          <w:szCs w:val="32"/>
        </w:rPr>
        <w:t>《规则（修订稿）》于</w:t>
      </w:r>
      <w:r w:rsidR="000F7C90" w:rsidRPr="000F7C90">
        <w:rPr>
          <w:rFonts w:ascii="仿宋" w:eastAsia="宋体" w:hAnsi="仿宋" w:cs="Calibri"/>
          <w:kern w:val="0"/>
          <w:sz w:val="32"/>
          <w:szCs w:val="32"/>
        </w:rPr>
        <w:t>9</w:t>
      </w:r>
      <w:r w:rsidR="000F7C90" w:rsidRPr="000F7C90">
        <w:rPr>
          <w:rFonts w:ascii="仿宋" w:eastAsia="宋体" w:hAnsi="仿宋" w:cs="Calibri" w:hint="eastAsia"/>
          <w:kern w:val="0"/>
          <w:sz w:val="32"/>
          <w:szCs w:val="32"/>
        </w:rPr>
        <w:t>月</w:t>
      </w:r>
      <w:r w:rsidR="000F7C90" w:rsidRPr="000F7C90">
        <w:rPr>
          <w:rFonts w:ascii="仿宋" w:eastAsia="宋体" w:hAnsi="仿宋" w:cs="Calibri"/>
          <w:kern w:val="0"/>
          <w:sz w:val="32"/>
          <w:szCs w:val="32"/>
        </w:rPr>
        <w:t>30</w:t>
      </w:r>
      <w:r w:rsidR="000F7C90" w:rsidRPr="000F7C90">
        <w:rPr>
          <w:rFonts w:ascii="仿宋" w:eastAsia="宋体" w:hAnsi="仿宋" w:cs="Calibri" w:hint="eastAsia"/>
          <w:kern w:val="0"/>
          <w:sz w:val="32"/>
          <w:szCs w:val="32"/>
        </w:rPr>
        <w:lastRenderedPageBreak/>
        <w:t>日在委内征求意见，</w:t>
      </w:r>
      <w:r w:rsidR="00CE7172">
        <w:rPr>
          <w:rFonts w:ascii="仿宋" w:eastAsia="宋体" w:hAnsi="仿宋" w:cs="Calibri" w:hint="eastAsia"/>
          <w:kern w:val="0"/>
          <w:sz w:val="32"/>
          <w:szCs w:val="32"/>
        </w:rPr>
        <w:t>于</w:t>
      </w:r>
      <w:r w:rsidR="00DD5188">
        <w:rPr>
          <w:rFonts w:ascii="仿宋" w:eastAsia="宋体" w:hAnsi="仿宋" w:cs="Calibri" w:hint="eastAsia"/>
          <w:kern w:val="0"/>
          <w:sz w:val="32"/>
          <w:szCs w:val="32"/>
        </w:rPr>
        <w:t>12</w:t>
      </w:r>
      <w:r w:rsidR="00DD5188">
        <w:rPr>
          <w:rFonts w:ascii="仿宋" w:eastAsia="宋体" w:hAnsi="仿宋" w:cs="Calibri" w:hint="eastAsia"/>
          <w:kern w:val="0"/>
          <w:sz w:val="32"/>
          <w:szCs w:val="32"/>
        </w:rPr>
        <w:t>月</w:t>
      </w:r>
      <w:r w:rsidR="00DD5188">
        <w:rPr>
          <w:rFonts w:ascii="仿宋" w:eastAsia="宋体" w:hAnsi="仿宋" w:cs="Calibri" w:hint="eastAsia"/>
          <w:kern w:val="0"/>
          <w:sz w:val="32"/>
          <w:szCs w:val="32"/>
        </w:rPr>
        <w:t>4</w:t>
      </w:r>
      <w:r w:rsidR="00DD5188">
        <w:rPr>
          <w:rFonts w:ascii="仿宋" w:eastAsia="宋体" w:hAnsi="仿宋" w:cs="Calibri" w:hint="eastAsia"/>
          <w:kern w:val="0"/>
          <w:sz w:val="32"/>
          <w:szCs w:val="32"/>
        </w:rPr>
        <w:t>日征求社会公众意见。</w:t>
      </w:r>
      <w:r w:rsidR="000F7C90" w:rsidRPr="000F7C90">
        <w:rPr>
          <w:rFonts w:ascii="仿宋" w:eastAsia="宋体" w:hAnsi="仿宋" w:cs="Calibri" w:hint="eastAsia"/>
          <w:kern w:val="0"/>
          <w:sz w:val="32"/>
          <w:szCs w:val="32"/>
        </w:rPr>
        <w:t>现意见已处理完毕</w:t>
      </w:r>
      <w:r w:rsidR="000F7C90" w:rsidRPr="000F7C90">
        <w:rPr>
          <w:rFonts w:ascii="仿宋_GB2312" w:eastAsia="仿宋_GB2312" w:hAnsi="Calibri" w:cs="Calibri" w:hint="eastAsia"/>
          <w:kern w:val="0"/>
          <w:sz w:val="32"/>
          <w:szCs w:val="32"/>
        </w:rPr>
        <w:t>。</w:t>
      </w:r>
      <w:r w:rsidR="000F7C90" w:rsidRPr="000F7C90">
        <w:rPr>
          <w:rFonts w:ascii="仿宋" w:eastAsia="宋体" w:hAnsi="仿宋" w:cs="Calibri"/>
          <w:kern w:val="0"/>
          <w:sz w:val="32"/>
          <w:szCs w:val="32"/>
        </w:rPr>
        <w:t xml:space="preserve"> </w:t>
      </w:r>
    </w:p>
    <w:p w14:paraId="0DDEA9E5" w14:textId="4F2B2469" w:rsidR="000F7C90" w:rsidRPr="000F7C90" w:rsidRDefault="00F13A9B" w:rsidP="000F7C90">
      <w:pPr>
        <w:keepNext/>
        <w:widowControl/>
        <w:spacing w:line="360" w:lineRule="auto"/>
        <w:outlineLvl w:val="0"/>
        <w:rPr>
          <w:rFonts w:ascii="仿宋" w:eastAsia="宋体" w:hAnsi="仿宋" w:cs="Calibri"/>
          <w:b/>
          <w:bCs/>
          <w:kern w:val="36"/>
          <w:sz w:val="32"/>
          <w:szCs w:val="32"/>
        </w:rPr>
      </w:pPr>
      <w:r>
        <w:rPr>
          <w:rFonts w:ascii="仿宋" w:eastAsia="宋体" w:hAnsi="仿宋" w:cs="Calibri" w:hint="eastAsia"/>
          <w:b/>
          <w:bCs/>
          <w:kern w:val="36"/>
          <w:sz w:val="32"/>
          <w:szCs w:val="32"/>
        </w:rPr>
        <w:t>三</w:t>
      </w:r>
      <w:r w:rsidR="000F7C90" w:rsidRPr="000F7C90">
        <w:rPr>
          <w:rFonts w:ascii="仿宋" w:eastAsia="宋体" w:hAnsi="仿宋" w:cs="Calibri" w:hint="eastAsia"/>
          <w:b/>
          <w:bCs/>
          <w:kern w:val="36"/>
          <w:sz w:val="32"/>
          <w:szCs w:val="32"/>
        </w:rPr>
        <w:t>、主要内容说明</w:t>
      </w:r>
    </w:p>
    <w:p w14:paraId="32287090" w14:textId="1E39C58A" w:rsidR="000F7C90" w:rsidRPr="000F7C90" w:rsidRDefault="000F7C90" w:rsidP="000F7C90">
      <w:pPr>
        <w:widowControl/>
        <w:ind w:firstLine="645"/>
        <w:rPr>
          <w:rFonts w:ascii="仿宋" w:eastAsia="宋体" w:hAnsi="仿宋" w:cs="Calibri"/>
          <w:kern w:val="0"/>
          <w:sz w:val="32"/>
          <w:szCs w:val="32"/>
        </w:rPr>
      </w:pP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本次修订</w:t>
      </w:r>
      <w:r w:rsidR="00C77C8F">
        <w:rPr>
          <w:rFonts w:ascii="仿宋" w:eastAsia="宋体" w:hAnsi="仿宋" w:cs="Calibri" w:hint="eastAsia"/>
          <w:kern w:val="0"/>
          <w:sz w:val="32"/>
          <w:szCs w:val="32"/>
        </w:rPr>
        <w:t>保持</w:t>
      </w: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原《规则》主体内容、管理要求不变</w:t>
      </w:r>
      <w:r w:rsidR="00C77C8F">
        <w:rPr>
          <w:rFonts w:ascii="仿宋" w:eastAsia="宋体" w:hAnsi="仿宋" w:cs="Calibri" w:hint="eastAsia"/>
          <w:kern w:val="0"/>
          <w:sz w:val="32"/>
          <w:szCs w:val="32"/>
        </w:rPr>
        <w:t>。除工业（产业）建筑设计管理适度收紧外</w:t>
      </w: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，</w:t>
      </w:r>
      <w:r w:rsidR="00C77C8F">
        <w:rPr>
          <w:rFonts w:ascii="仿宋" w:eastAsia="宋体" w:hAnsi="仿宋" w:cs="Calibri" w:hint="eastAsia"/>
          <w:kern w:val="0"/>
          <w:sz w:val="32"/>
          <w:szCs w:val="32"/>
        </w:rPr>
        <w:t>其它建筑类型管控均</w:t>
      </w: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适度</w:t>
      </w:r>
      <w:r w:rsidR="00C77C8F">
        <w:rPr>
          <w:rFonts w:ascii="仿宋" w:eastAsia="宋体" w:hAnsi="仿宋" w:cs="Calibri" w:hint="eastAsia"/>
          <w:kern w:val="0"/>
          <w:sz w:val="32"/>
          <w:szCs w:val="32"/>
        </w:rPr>
        <w:t>放宽，以</w:t>
      </w: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释放建筑创作空间。主要修订内容如下：</w:t>
      </w:r>
    </w:p>
    <w:p w14:paraId="54730AE5" w14:textId="77777777" w:rsidR="000F7C90" w:rsidRPr="000F7C90" w:rsidRDefault="000F7C90" w:rsidP="000F7C90">
      <w:pPr>
        <w:keepNext/>
        <w:widowControl/>
        <w:spacing w:line="360" w:lineRule="auto"/>
        <w:outlineLvl w:val="1"/>
        <w:rPr>
          <w:rFonts w:ascii="仿宋" w:eastAsia="宋体" w:hAnsi="仿宋" w:cs="宋体"/>
          <w:b/>
          <w:bCs/>
          <w:kern w:val="0"/>
          <w:sz w:val="32"/>
          <w:szCs w:val="32"/>
        </w:rPr>
      </w:pPr>
      <w:r w:rsidRPr="000F7C90">
        <w:rPr>
          <w:rFonts w:ascii="仿宋" w:eastAsia="宋体" w:hAnsi="仿宋" w:cs="宋体" w:hint="eastAsia"/>
          <w:b/>
          <w:bCs/>
          <w:kern w:val="0"/>
          <w:sz w:val="32"/>
          <w:szCs w:val="32"/>
        </w:rPr>
        <w:t>（一）促进公共空间规划设计，提升空间环境友好</w:t>
      </w:r>
    </w:p>
    <w:p w14:paraId="5C75D113" w14:textId="5F4F32F0" w:rsidR="000F7C90" w:rsidRPr="000F7C90" w:rsidRDefault="000F7C90" w:rsidP="000F7C90">
      <w:pPr>
        <w:widowControl/>
        <w:ind w:firstLine="645"/>
        <w:rPr>
          <w:rFonts w:ascii="仿宋" w:eastAsia="宋体" w:hAnsi="仿宋" w:cs="Calibri"/>
          <w:kern w:val="0"/>
          <w:sz w:val="32"/>
          <w:szCs w:val="32"/>
        </w:rPr>
      </w:pP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为确保公共空间的开放度和使用有效性，促进项目设计中创造更多的公共空间，一是更加精准地定义公共空间应面向所有市民</w:t>
      </w:r>
      <w:r w:rsidR="00B97A13">
        <w:rPr>
          <w:rFonts w:ascii="仿宋" w:eastAsia="宋体" w:hAnsi="仿宋" w:cs="Calibri" w:hint="eastAsia"/>
          <w:kern w:val="0"/>
          <w:sz w:val="32"/>
          <w:szCs w:val="32"/>
        </w:rPr>
        <w:t>或公众开放的情形；</w:t>
      </w:r>
      <w:r w:rsidR="00CF3C51">
        <w:rPr>
          <w:rFonts w:ascii="仿宋" w:eastAsia="宋体" w:hAnsi="仿宋" w:cs="Calibri" w:hint="eastAsia"/>
          <w:kern w:val="0"/>
          <w:sz w:val="32"/>
          <w:szCs w:val="32"/>
        </w:rPr>
        <w:t>二</w:t>
      </w:r>
      <w:r w:rsidR="00B97A13">
        <w:rPr>
          <w:rFonts w:ascii="仿宋" w:eastAsia="宋体" w:hAnsi="仿宋" w:cs="Calibri" w:hint="eastAsia"/>
          <w:kern w:val="0"/>
          <w:sz w:val="32"/>
          <w:szCs w:val="32"/>
        </w:rPr>
        <w:t>是扩大属于核增建筑面积的公共空间的适用情形，</w:t>
      </w:r>
      <w:r w:rsidR="00CF3C51">
        <w:rPr>
          <w:rFonts w:ascii="仿宋" w:eastAsia="宋体" w:hAnsi="仿宋" w:cs="Calibri" w:hint="eastAsia"/>
          <w:kern w:val="0"/>
          <w:sz w:val="32"/>
          <w:szCs w:val="32"/>
        </w:rPr>
        <w:t>包括增加风雨连廊等核增建筑面积空间，</w:t>
      </w:r>
      <w:r w:rsidR="00B97A13">
        <w:rPr>
          <w:rFonts w:ascii="仿宋" w:eastAsia="宋体" w:hAnsi="仿宋" w:cs="Calibri" w:hint="eastAsia"/>
          <w:kern w:val="0"/>
          <w:sz w:val="32"/>
          <w:szCs w:val="32"/>
        </w:rPr>
        <w:t>以改善宜居宜业的空间环境。</w:t>
      </w:r>
    </w:p>
    <w:p w14:paraId="2EE2B699" w14:textId="7F28675B" w:rsidR="000F7C90" w:rsidRPr="000F7C90" w:rsidRDefault="000F7C90" w:rsidP="000F7C90">
      <w:pPr>
        <w:keepNext/>
        <w:widowControl/>
        <w:spacing w:line="360" w:lineRule="auto"/>
        <w:outlineLvl w:val="1"/>
        <w:rPr>
          <w:rFonts w:ascii="仿宋" w:eastAsia="宋体" w:hAnsi="仿宋" w:cs="宋体"/>
          <w:b/>
          <w:bCs/>
          <w:kern w:val="0"/>
          <w:sz w:val="32"/>
          <w:szCs w:val="32"/>
        </w:rPr>
      </w:pPr>
      <w:r w:rsidRPr="000F7C90">
        <w:rPr>
          <w:rFonts w:ascii="仿宋" w:eastAsia="宋体" w:hAnsi="仿宋" w:cs="宋体" w:hint="eastAsia"/>
          <w:b/>
          <w:bCs/>
          <w:kern w:val="0"/>
          <w:sz w:val="32"/>
          <w:szCs w:val="32"/>
        </w:rPr>
        <w:t>（二）</w:t>
      </w:r>
      <w:r w:rsidR="005072B2">
        <w:rPr>
          <w:rFonts w:ascii="仿宋" w:eastAsia="宋体" w:hAnsi="仿宋" w:cs="宋体" w:hint="eastAsia"/>
          <w:b/>
          <w:bCs/>
          <w:kern w:val="0"/>
          <w:sz w:val="32"/>
          <w:szCs w:val="32"/>
        </w:rPr>
        <w:t>实施</w:t>
      </w:r>
      <w:r w:rsidRPr="000F7C90">
        <w:rPr>
          <w:rFonts w:ascii="仿宋" w:eastAsia="宋体" w:hAnsi="仿宋" w:cs="宋体" w:hint="eastAsia"/>
          <w:b/>
          <w:bCs/>
          <w:kern w:val="0"/>
          <w:sz w:val="32"/>
          <w:szCs w:val="32"/>
        </w:rPr>
        <w:t>分级管控，促进建筑形体丰富</w:t>
      </w:r>
    </w:p>
    <w:p w14:paraId="4A83C640" w14:textId="34180FBC" w:rsidR="000F7C90" w:rsidRPr="000F7C90" w:rsidRDefault="000F7C90" w:rsidP="000F7C90">
      <w:pPr>
        <w:widowControl/>
        <w:ind w:firstLine="645"/>
        <w:rPr>
          <w:rFonts w:ascii="仿宋" w:eastAsia="宋体" w:hAnsi="仿宋" w:cs="Calibri"/>
          <w:kern w:val="0"/>
          <w:sz w:val="32"/>
          <w:szCs w:val="32"/>
        </w:rPr>
      </w:pP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为有效管控建筑形体，结合实际管理建议，将原《规则》</w:t>
      </w:r>
      <w:r w:rsidR="005072B2">
        <w:rPr>
          <w:rFonts w:ascii="仿宋" w:eastAsia="宋体" w:hAnsi="仿宋" w:cs="Calibri" w:hint="eastAsia"/>
          <w:kern w:val="0"/>
          <w:sz w:val="32"/>
          <w:szCs w:val="32"/>
        </w:rPr>
        <w:t>多处</w:t>
      </w: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条款进行了细化</w:t>
      </w:r>
      <w:r w:rsidR="005072B2">
        <w:rPr>
          <w:rFonts w:ascii="仿宋" w:eastAsia="宋体" w:hAnsi="仿宋" w:cs="Calibri" w:hint="eastAsia"/>
          <w:kern w:val="0"/>
          <w:sz w:val="32"/>
          <w:szCs w:val="32"/>
        </w:rPr>
        <w:t>，实施分级管控</w:t>
      </w: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。</w:t>
      </w:r>
      <w:r w:rsidR="005072B2">
        <w:rPr>
          <w:rFonts w:ascii="仿宋" w:eastAsia="宋体" w:hAnsi="仿宋" w:cs="Calibri" w:hint="eastAsia"/>
          <w:kern w:val="0"/>
          <w:sz w:val="32"/>
          <w:szCs w:val="32"/>
        </w:rPr>
        <w:t>包括</w:t>
      </w: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对建筑屋面构架、幕墙等高度按照主体高度</w:t>
      </w:r>
      <w:r w:rsidRPr="000F7C90">
        <w:rPr>
          <w:rFonts w:ascii="仿宋" w:eastAsia="宋体" w:hAnsi="仿宋" w:cs="Calibri"/>
          <w:kern w:val="0"/>
          <w:sz w:val="32"/>
          <w:szCs w:val="32"/>
        </w:rPr>
        <w:t>24</w:t>
      </w: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米、</w:t>
      </w:r>
      <w:r w:rsidRPr="000F7C90">
        <w:rPr>
          <w:rFonts w:ascii="仿宋" w:eastAsia="宋体" w:hAnsi="仿宋" w:cs="Calibri"/>
          <w:kern w:val="0"/>
          <w:sz w:val="32"/>
          <w:szCs w:val="32"/>
        </w:rPr>
        <w:t>150</w:t>
      </w: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米、</w:t>
      </w:r>
      <w:r w:rsidRPr="000F7C90">
        <w:rPr>
          <w:rFonts w:ascii="仿宋" w:eastAsia="宋体" w:hAnsi="仿宋" w:cs="Calibri"/>
          <w:kern w:val="0"/>
          <w:sz w:val="32"/>
          <w:szCs w:val="32"/>
        </w:rPr>
        <w:t>250</w:t>
      </w: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米实施分级控制，并细化屋面高度计算公式及标准。</w:t>
      </w:r>
    </w:p>
    <w:p w14:paraId="3C5967B5" w14:textId="77777777" w:rsidR="000F7C90" w:rsidRPr="000F7C90" w:rsidRDefault="000F7C90" w:rsidP="000F7C90">
      <w:pPr>
        <w:keepNext/>
        <w:widowControl/>
        <w:spacing w:line="360" w:lineRule="auto"/>
        <w:outlineLvl w:val="1"/>
        <w:rPr>
          <w:rFonts w:ascii="仿宋" w:eastAsia="宋体" w:hAnsi="仿宋" w:cs="宋体"/>
          <w:b/>
          <w:bCs/>
          <w:kern w:val="0"/>
          <w:sz w:val="32"/>
          <w:szCs w:val="32"/>
        </w:rPr>
      </w:pPr>
      <w:r w:rsidRPr="000F7C90">
        <w:rPr>
          <w:rFonts w:ascii="仿宋" w:eastAsia="宋体" w:hAnsi="仿宋" w:cs="宋体" w:hint="eastAsia"/>
          <w:b/>
          <w:bCs/>
          <w:kern w:val="0"/>
          <w:sz w:val="32"/>
          <w:szCs w:val="32"/>
        </w:rPr>
        <w:t>（三）细化层高管理，合理利用地下空间</w:t>
      </w:r>
    </w:p>
    <w:p w14:paraId="4CEC5828" w14:textId="704D726E" w:rsidR="000F7C90" w:rsidRPr="000F7C90" w:rsidRDefault="000F7C90" w:rsidP="000F7C90">
      <w:pPr>
        <w:widowControl/>
        <w:ind w:firstLine="645"/>
        <w:rPr>
          <w:rFonts w:ascii="仿宋" w:eastAsia="宋体" w:hAnsi="仿宋" w:cs="Calibri"/>
          <w:kern w:val="0"/>
          <w:sz w:val="32"/>
          <w:szCs w:val="32"/>
        </w:rPr>
      </w:pP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对照上版《规则》中对建筑层高控制标准的缺失，本次《规则（修订稿）》中</w:t>
      </w:r>
      <w:r w:rsidR="00CF3C51">
        <w:rPr>
          <w:rFonts w:ascii="仿宋" w:eastAsia="宋体" w:hAnsi="仿宋" w:cs="Calibri" w:hint="eastAsia"/>
          <w:kern w:val="0"/>
          <w:sz w:val="32"/>
          <w:szCs w:val="32"/>
        </w:rPr>
        <w:t>细化了酒店层高管理；修订了商业层高限值；</w:t>
      </w: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增加</w:t>
      </w:r>
      <w:r w:rsidR="00CF3C51">
        <w:rPr>
          <w:rFonts w:ascii="仿宋" w:eastAsia="宋体" w:hAnsi="仿宋" w:cs="Calibri" w:hint="eastAsia"/>
          <w:kern w:val="0"/>
          <w:sz w:val="32"/>
          <w:szCs w:val="32"/>
        </w:rPr>
        <w:t>了</w:t>
      </w: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地下商业、仓库</w:t>
      </w:r>
      <w:r w:rsidR="005072B2">
        <w:rPr>
          <w:rFonts w:ascii="仿宋" w:eastAsia="宋体" w:hAnsi="仿宋" w:cs="Calibri" w:hint="eastAsia"/>
          <w:kern w:val="0"/>
          <w:sz w:val="32"/>
          <w:szCs w:val="32"/>
        </w:rPr>
        <w:t>及物流</w:t>
      </w: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空间层高限定，并对厂房、仓库首层架空停车层高进行限定。</w:t>
      </w:r>
    </w:p>
    <w:p w14:paraId="21FEC25C" w14:textId="77777777" w:rsidR="000F7C90" w:rsidRPr="000F7C90" w:rsidRDefault="000F7C90" w:rsidP="000F7C90">
      <w:pPr>
        <w:keepNext/>
        <w:widowControl/>
        <w:spacing w:line="360" w:lineRule="auto"/>
        <w:outlineLvl w:val="1"/>
        <w:rPr>
          <w:rFonts w:ascii="仿宋" w:eastAsia="宋体" w:hAnsi="仿宋" w:cs="宋体"/>
          <w:b/>
          <w:bCs/>
          <w:kern w:val="0"/>
          <w:sz w:val="32"/>
          <w:szCs w:val="32"/>
        </w:rPr>
      </w:pPr>
      <w:r w:rsidRPr="000F7C90">
        <w:rPr>
          <w:rFonts w:ascii="仿宋" w:eastAsia="宋体" w:hAnsi="仿宋" w:cs="宋体" w:hint="eastAsia"/>
          <w:b/>
          <w:bCs/>
          <w:kern w:val="0"/>
          <w:sz w:val="32"/>
          <w:szCs w:val="32"/>
        </w:rPr>
        <w:lastRenderedPageBreak/>
        <w:t>（四）加强工业建筑管理，满足产业使用要求</w:t>
      </w:r>
    </w:p>
    <w:p w14:paraId="4573165E" w14:textId="77777777" w:rsidR="000F7C90" w:rsidRPr="000F7C90" w:rsidRDefault="000F7C90" w:rsidP="000F7C90">
      <w:pPr>
        <w:widowControl/>
        <w:ind w:firstLine="645"/>
        <w:rPr>
          <w:rFonts w:ascii="仿宋" w:eastAsia="宋体" w:hAnsi="仿宋" w:cs="Calibri"/>
          <w:kern w:val="0"/>
          <w:sz w:val="32"/>
          <w:szCs w:val="32"/>
        </w:rPr>
      </w:pP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针对工业厂房建筑设计管理难点，对普通厂房、新型产业建筑的建筑高度、场地设计、电梯设置、单体平面等内容进行深化规定，确保建筑设计满足产业功能需求。</w:t>
      </w:r>
    </w:p>
    <w:p w14:paraId="6B2DF0E8" w14:textId="77777777" w:rsidR="000F7C90" w:rsidRPr="000F7C90" w:rsidRDefault="000F7C90" w:rsidP="000F7C90">
      <w:pPr>
        <w:keepNext/>
        <w:widowControl/>
        <w:spacing w:line="360" w:lineRule="auto"/>
        <w:outlineLvl w:val="1"/>
        <w:rPr>
          <w:rFonts w:ascii="仿宋" w:eastAsia="宋体" w:hAnsi="仿宋" w:cs="宋体"/>
          <w:b/>
          <w:bCs/>
          <w:kern w:val="0"/>
          <w:sz w:val="32"/>
          <w:szCs w:val="32"/>
        </w:rPr>
      </w:pPr>
      <w:r w:rsidRPr="000F7C90">
        <w:rPr>
          <w:rFonts w:ascii="仿宋" w:eastAsia="宋体" w:hAnsi="仿宋" w:cs="宋体" w:hint="eastAsia"/>
          <w:b/>
          <w:bCs/>
          <w:kern w:val="0"/>
          <w:sz w:val="32"/>
          <w:szCs w:val="32"/>
        </w:rPr>
        <w:t>（五）关注光环境影响，细化玻璃幕墙设置要求</w:t>
      </w:r>
    </w:p>
    <w:p w14:paraId="5C7FEF89" w14:textId="71DDACE9" w:rsidR="000F7C90" w:rsidRPr="000F7C90" w:rsidRDefault="000F7C90" w:rsidP="000F7C90">
      <w:pPr>
        <w:widowControl/>
        <w:ind w:firstLine="645"/>
        <w:rPr>
          <w:rFonts w:ascii="仿宋" w:eastAsia="宋体" w:hAnsi="仿宋" w:cs="Calibri"/>
          <w:kern w:val="0"/>
          <w:sz w:val="32"/>
          <w:szCs w:val="32"/>
        </w:rPr>
      </w:pP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为加强城市光环境管理，将《深圳市建筑玻璃幕墙规划管理研究》课题成果中原则性意见纳入本《规则（修订稿）》，将玻璃幕墙可见光反射比值、禁止设置玻璃幕墙的情形、需要开展光反射影响分析的情形等内容纳入管理要求，以提升建筑设计的科学合理性。</w:t>
      </w:r>
    </w:p>
    <w:p w14:paraId="33155355" w14:textId="77777777" w:rsidR="000F7C90" w:rsidRPr="000F7C90" w:rsidRDefault="000F7C90" w:rsidP="000F7C90">
      <w:pPr>
        <w:keepNext/>
        <w:widowControl/>
        <w:spacing w:line="360" w:lineRule="auto"/>
        <w:outlineLvl w:val="1"/>
        <w:rPr>
          <w:rFonts w:ascii="仿宋" w:eastAsia="宋体" w:hAnsi="仿宋" w:cs="宋体"/>
          <w:b/>
          <w:bCs/>
          <w:kern w:val="0"/>
          <w:sz w:val="32"/>
          <w:szCs w:val="32"/>
        </w:rPr>
      </w:pPr>
      <w:r w:rsidRPr="000F7C90">
        <w:rPr>
          <w:rFonts w:ascii="仿宋" w:eastAsia="宋体" w:hAnsi="仿宋" w:cs="宋体" w:hint="eastAsia"/>
          <w:b/>
          <w:bCs/>
          <w:kern w:val="0"/>
          <w:sz w:val="32"/>
          <w:szCs w:val="32"/>
        </w:rPr>
        <w:t>（六）其它</w:t>
      </w:r>
    </w:p>
    <w:p w14:paraId="542AA152" w14:textId="4D6803E5" w:rsidR="000F7C90" w:rsidRPr="000F7C90" w:rsidRDefault="000F7C90" w:rsidP="000F7C90">
      <w:pPr>
        <w:widowControl/>
        <w:ind w:firstLine="645"/>
        <w:rPr>
          <w:rFonts w:ascii="仿宋" w:eastAsia="宋体" w:hAnsi="仿宋" w:cs="Calibri"/>
          <w:kern w:val="0"/>
          <w:sz w:val="32"/>
          <w:szCs w:val="32"/>
        </w:rPr>
      </w:pP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本《规则（修订稿）》注意与实际管理、使用的业务需求对接。</w:t>
      </w:r>
      <w:r w:rsidR="004B7EBA">
        <w:rPr>
          <w:rFonts w:ascii="仿宋" w:eastAsia="宋体" w:hAnsi="仿宋" w:cs="Calibri" w:hint="eastAsia"/>
          <w:kern w:val="0"/>
          <w:sz w:val="32"/>
          <w:szCs w:val="32"/>
        </w:rPr>
        <w:t>包括</w:t>
      </w: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根据测绘</w:t>
      </w:r>
      <w:r w:rsidR="004B7EBA">
        <w:rPr>
          <w:rFonts w:ascii="仿宋" w:eastAsia="宋体" w:hAnsi="仿宋" w:cs="Calibri" w:hint="eastAsia"/>
          <w:kern w:val="0"/>
          <w:sz w:val="32"/>
          <w:szCs w:val="32"/>
        </w:rPr>
        <w:t>部门</w:t>
      </w:r>
      <w:r w:rsidRPr="000F7C90">
        <w:rPr>
          <w:rFonts w:ascii="仿宋" w:eastAsia="宋体" w:hAnsi="仿宋" w:cs="Calibri" w:hint="eastAsia"/>
          <w:kern w:val="0"/>
          <w:sz w:val="32"/>
          <w:szCs w:val="32"/>
        </w:rPr>
        <w:t>实际工作需要优化条款。</w:t>
      </w:r>
    </w:p>
    <w:p w14:paraId="027B9E89" w14:textId="77777777" w:rsidR="000F7C90" w:rsidRPr="000F7C90" w:rsidRDefault="000F7C90" w:rsidP="000F7C90">
      <w:pPr>
        <w:widowControl/>
        <w:ind w:firstLine="645"/>
        <w:rPr>
          <w:rFonts w:ascii="仿宋" w:eastAsia="宋体" w:hAnsi="仿宋" w:cs="Calibri"/>
          <w:kern w:val="0"/>
          <w:sz w:val="32"/>
          <w:szCs w:val="32"/>
        </w:rPr>
      </w:pPr>
    </w:p>
    <w:p w14:paraId="5B7D95C8" w14:textId="77777777" w:rsidR="000F7C90" w:rsidRPr="000F7C90" w:rsidRDefault="000F7C90" w:rsidP="000F7C90">
      <w:pPr>
        <w:widowControl/>
        <w:ind w:firstLine="645"/>
        <w:rPr>
          <w:rFonts w:ascii="仿宋" w:eastAsia="宋体" w:hAnsi="仿宋" w:cs="Calibri"/>
          <w:kern w:val="0"/>
          <w:sz w:val="32"/>
          <w:szCs w:val="32"/>
        </w:rPr>
      </w:pPr>
    </w:p>
    <w:p w14:paraId="2B5E232E" w14:textId="77777777" w:rsidR="00951D4B" w:rsidRPr="00557433" w:rsidRDefault="00951D4B"/>
    <w:sectPr w:rsidR="00951D4B" w:rsidRPr="005574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659556" w14:textId="77777777" w:rsidR="007823DC" w:rsidRDefault="007823DC" w:rsidP="00557433">
      <w:r>
        <w:separator/>
      </w:r>
    </w:p>
  </w:endnote>
  <w:endnote w:type="continuationSeparator" w:id="0">
    <w:p w14:paraId="69295E13" w14:textId="77777777" w:rsidR="007823DC" w:rsidRDefault="007823DC" w:rsidP="00557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Yuppy SC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6BC115" w14:textId="77777777" w:rsidR="007823DC" w:rsidRDefault="007823DC" w:rsidP="00557433">
      <w:r>
        <w:separator/>
      </w:r>
    </w:p>
  </w:footnote>
  <w:footnote w:type="continuationSeparator" w:id="0">
    <w:p w14:paraId="24471D98" w14:textId="77777777" w:rsidR="007823DC" w:rsidRDefault="007823DC" w:rsidP="005574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C90"/>
    <w:rsid w:val="000F7C90"/>
    <w:rsid w:val="002208DA"/>
    <w:rsid w:val="00276DE6"/>
    <w:rsid w:val="003763BC"/>
    <w:rsid w:val="004B7EBA"/>
    <w:rsid w:val="005072B2"/>
    <w:rsid w:val="00557433"/>
    <w:rsid w:val="005E2F54"/>
    <w:rsid w:val="007823DC"/>
    <w:rsid w:val="007A6676"/>
    <w:rsid w:val="00904421"/>
    <w:rsid w:val="00951D4B"/>
    <w:rsid w:val="009B7827"/>
    <w:rsid w:val="00B05C22"/>
    <w:rsid w:val="00B97A13"/>
    <w:rsid w:val="00C20779"/>
    <w:rsid w:val="00C30874"/>
    <w:rsid w:val="00C77C8F"/>
    <w:rsid w:val="00CC2963"/>
    <w:rsid w:val="00CE7172"/>
    <w:rsid w:val="00CF3C51"/>
    <w:rsid w:val="00D0276F"/>
    <w:rsid w:val="00D960DD"/>
    <w:rsid w:val="00DD5188"/>
    <w:rsid w:val="00F1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9DB6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74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74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74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743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74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74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74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74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3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184</Words>
  <Characters>1050</Characters>
  <Application>Microsoft Office Word</Application>
  <DocSecurity>0</DocSecurity>
  <Lines>8</Lines>
  <Paragraphs>2</Paragraphs>
  <ScaleCrop>false</ScaleCrop>
  <Company>微软中国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马宝成</dc:creator>
  <cp:lastModifiedBy>null</cp:lastModifiedBy>
  <cp:revision>3</cp:revision>
  <dcterms:created xsi:type="dcterms:W3CDTF">2019-01-10T09:08:00Z</dcterms:created>
  <dcterms:modified xsi:type="dcterms:W3CDTF">2019-01-10T09:13:00Z</dcterms:modified>
</cp:coreProperties>
</file>